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ADC76" w14:textId="77777777" w:rsidR="002C2D73" w:rsidRPr="002C2D73" w:rsidRDefault="002C2D73" w:rsidP="002C2D73">
      <w:pPr>
        <w:spacing w:before="100" w:beforeAutospacing="1" w:after="100" w:afterAutospacing="1" w:line="600" w:lineRule="atLeast"/>
        <w:outlineLvl w:val="0"/>
        <w:rPr>
          <w:rFonts w:ascii="Trebuchet MS" w:eastAsia="Times New Roman" w:hAnsi="Trebuchet MS" w:cs="Helvetica"/>
          <w:color w:val="379DD7"/>
          <w:kern w:val="36"/>
          <w:sz w:val="54"/>
          <w:szCs w:val="54"/>
        </w:rPr>
      </w:pPr>
      <w:bookmarkStart w:id="0" w:name="_GoBack"/>
      <w:bookmarkEnd w:id="0"/>
      <w:r w:rsidRPr="002C2D73">
        <w:rPr>
          <w:rFonts w:ascii="Trebuchet MS" w:eastAsia="Times New Roman" w:hAnsi="Trebuchet MS" w:cs="Helvetica"/>
          <w:color w:val="379DD7"/>
          <w:kern w:val="36"/>
          <w:sz w:val="54"/>
          <w:szCs w:val="54"/>
        </w:rPr>
        <w:t>2018 GFWC Annual Convention</w:t>
      </w:r>
    </w:p>
    <w:p w14:paraId="1A6844E8" w14:textId="77777777" w:rsidR="002C2D73" w:rsidRPr="002C2D73" w:rsidRDefault="002C2D73" w:rsidP="002C2D73">
      <w:pPr>
        <w:spacing w:before="100" w:beforeAutospacing="1" w:after="100" w:afterAutospacing="1" w:line="390" w:lineRule="atLeast"/>
        <w:outlineLvl w:val="2"/>
        <w:rPr>
          <w:rFonts w:ascii="Helvetica" w:eastAsia="Times New Roman" w:hAnsi="Helvetica" w:cs="Helvetica"/>
          <w:color w:val="B2A684"/>
          <w:sz w:val="33"/>
          <w:szCs w:val="33"/>
        </w:rPr>
      </w:pPr>
      <w:r w:rsidRPr="002C2D73">
        <w:rPr>
          <w:rFonts w:ascii="Helvetica" w:eastAsia="Times New Roman" w:hAnsi="Helvetica" w:cs="Helvetica"/>
          <w:color w:val="B2A684"/>
          <w:sz w:val="33"/>
          <w:szCs w:val="33"/>
        </w:rPr>
        <w:t>June 22-26, 2018</w:t>
      </w:r>
    </w:p>
    <w:p w14:paraId="2D2827F0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We invite you to join us at the St. Louis Union Station Hotel, located in downtown St. Louis, Missouri, June 22-26, for the 2018 GFWC Annual Convention as we celebrate accomplishments, learn about new initiatives, and participate in the advancement of the organization.</w:t>
      </w:r>
    </w:p>
    <w:p w14:paraId="7890E9BE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 xml:space="preserve">GFWC’s Group Rate of $159/night opens on Thursday, March 1. The room block closes on Monday, May 28, at midnight. The best way to reserve a room is online at </w:t>
      </w:r>
      <w:hyperlink r:id="rId4" w:history="1">
        <w:r w:rsidRPr="002C2D73">
          <w:rPr>
            <w:rFonts w:ascii="Helvetica" w:eastAsia="Times New Roman" w:hAnsi="Helvetica" w:cs="Helvetica"/>
            <w:i/>
            <w:iCs/>
            <w:color w:val="379DD7"/>
            <w:sz w:val="23"/>
            <w:szCs w:val="23"/>
          </w:rPr>
          <w:t>http://group.curiocollection.com/GeneralFederationOfWomensClubs</w:t>
        </w:r>
      </w:hyperlink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. You may also call for reservations at 855-271-3620; press 1 to make a new reservation.</w:t>
      </w:r>
    </w:p>
    <w:p w14:paraId="6A6409C5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 xml:space="preserve">The Call to Convention will be in the </w:t>
      </w:r>
      <w:proofErr w:type="spellStart"/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March+April</w:t>
      </w:r>
      <w:proofErr w:type="spellEnd"/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 xml:space="preserve"> Issue of </w:t>
      </w:r>
      <w:r w:rsidRPr="002C2D73">
        <w:rPr>
          <w:rFonts w:ascii="Helvetica" w:eastAsia="Times New Roman" w:hAnsi="Helvetica" w:cs="Helvetica"/>
          <w:i/>
          <w:iCs/>
          <w:color w:val="656565"/>
          <w:sz w:val="23"/>
          <w:szCs w:val="23"/>
        </w:rPr>
        <w:t>Clubwoman Magazine</w:t>
      </w: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 xml:space="preserve">, which is scheduled for distribution the second week of March. It will contain detailed information regarding travel/accommodations, agenda, tours, projects, awards, and more. Online registration officially opens on March 1 and can be accessed using this link </w:t>
      </w:r>
      <w:hyperlink r:id="rId5" w:history="1">
        <w:r w:rsidRPr="002C2D73">
          <w:rPr>
            <w:rFonts w:ascii="Helvetica" w:eastAsia="Times New Roman" w:hAnsi="Helvetica" w:cs="Helvetica"/>
            <w:color w:val="379DD7"/>
            <w:sz w:val="23"/>
            <w:szCs w:val="23"/>
          </w:rPr>
          <w:t>http://www.cvent.com/d/ytqrfx</w:t>
        </w:r>
      </w:hyperlink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, but you may want to first read the Call for a complete understanding of Convention activities.</w:t>
      </w:r>
    </w:p>
    <w:p w14:paraId="1AD7AC33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To help with flight and hotel booking, here is a quick summary of Convention highlights.</w:t>
      </w:r>
    </w:p>
    <w:p w14:paraId="5EF5EE00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 xml:space="preserve">Thursday, June 21 – AM and PM tours – </w:t>
      </w:r>
      <w:r w:rsidRPr="002C2D73">
        <w:rPr>
          <w:rFonts w:ascii="Helvetica" w:eastAsia="Times New Roman" w:hAnsi="Helvetica" w:cs="Helvetica"/>
          <w:i/>
          <w:iCs/>
          <w:color w:val="656565"/>
          <w:sz w:val="23"/>
          <w:szCs w:val="23"/>
        </w:rPr>
        <w:t>Basilica and Brews</w:t>
      </w: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 xml:space="preserve"> and </w:t>
      </w:r>
      <w:r w:rsidRPr="002C2D73">
        <w:rPr>
          <w:rFonts w:ascii="Helvetica" w:eastAsia="Times New Roman" w:hAnsi="Helvetica" w:cs="Helvetica"/>
          <w:i/>
          <w:iCs/>
          <w:color w:val="656565"/>
          <w:sz w:val="23"/>
          <w:szCs w:val="23"/>
        </w:rPr>
        <w:t>Gateway Arch and Beautiful Blooms</w:t>
      </w:r>
    </w:p>
    <w:p w14:paraId="1BB86F29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Friday, June 22 – AM tours (</w:t>
      </w:r>
      <w:r w:rsidRPr="002C2D73">
        <w:rPr>
          <w:rFonts w:ascii="Helvetica" w:eastAsia="Times New Roman" w:hAnsi="Helvetica" w:cs="Helvetica"/>
          <w:i/>
          <w:iCs/>
          <w:color w:val="656565"/>
          <w:sz w:val="23"/>
          <w:szCs w:val="23"/>
        </w:rPr>
        <w:t>Architecture of St. Louis</w:t>
      </w: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 xml:space="preserve">, </w:t>
      </w:r>
      <w:r w:rsidRPr="002C2D73">
        <w:rPr>
          <w:rFonts w:ascii="Helvetica" w:eastAsia="Times New Roman" w:hAnsi="Helvetica" w:cs="Helvetica"/>
          <w:i/>
          <w:iCs/>
          <w:color w:val="656565"/>
          <w:sz w:val="23"/>
          <w:szCs w:val="23"/>
        </w:rPr>
        <w:t>Basilica and Brews,</w:t>
      </w: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 xml:space="preserve"> and </w:t>
      </w:r>
      <w:r w:rsidRPr="002C2D73">
        <w:rPr>
          <w:rFonts w:ascii="Helvetica" w:eastAsia="Times New Roman" w:hAnsi="Helvetica" w:cs="Helvetica"/>
          <w:i/>
          <w:iCs/>
          <w:color w:val="656565"/>
          <w:sz w:val="23"/>
          <w:szCs w:val="23"/>
        </w:rPr>
        <w:t>Gateway Arch and Beautiful Blooms)</w:t>
      </w: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 xml:space="preserve"> 2016-2018 Board of Directors meetings, LEADS, Mississippi Valley Region Hosts “Winter Wonderland” Welcome Banquet</w:t>
      </w:r>
    </w:p>
    <w:p w14:paraId="0D8D46B9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Saturday, June 23 – Opening Ceremony, Partner Awards Luncheon, Junior Awards Banquet and “Speakeasy Soiree” Fun Night</w:t>
      </w:r>
    </w:p>
    <w:p w14:paraId="7FDEDDFA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Sunday, June 24 – Partner Workshops, GFWC Workshops, Region Banquets</w:t>
      </w:r>
    </w:p>
    <w:p w14:paraId="23F6B78F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Monday, June 25 – Elections, Service Project, Awards Lunch, GFWC Style Project Runway Conservation Challenge, “A Celebration of Volunteer Spirit” Gala Banquet</w:t>
      </w:r>
    </w:p>
    <w:p w14:paraId="4AECA69D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Tuesday, June 26 – Education and ESO Awards Brunch, Installation Banquet, Installation</w:t>
      </w:r>
    </w:p>
    <w:p w14:paraId="73C0C1AE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Wednesday, June 27 – 2018-2020 Board of Directors Meeting</w:t>
      </w:r>
    </w:p>
    <w:p w14:paraId="44D31896" w14:textId="77777777" w:rsidR="002C2D73" w:rsidRPr="002C2D73" w:rsidRDefault="002C2D73" w:rsidP="002C2D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56565"/>
          <w:sz w:val="23"/>
          <w:szCs w:val="23"/>
        </w:rPr>
      </w:pPr>
      <w:r w:rsidRPr="002C2D73">
        <w:rPr>
          <w:rFonts w:ascii="Helvetica" w:eastAsia="Times New Roman" w:hAnsi="Helvetica" w:cs="Helvetica"/>
          <w:color w:val="656565"/>
          <w:sz w:val="23"/>
          <w:szCs w:val="23"/>
        </w:rPr>
        <w:t>We are very excited about the venue, the activities, and the speakers we have in store. We hope you make plans to attend!</w:t>
      </w:r>
    </w:p>
    <w:p w14:paraId="4556605F" w14:textId="77777777" w:rsidR="00EB6B7D" w:rsidRDefault="00EB6B7D"/>
    <w:sectPr w:rsidR="00EB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3"/>
    <w:rsid w:val="002C2D73"/>
    <w:rsid w:val="00476F34"/>
    <w:rsid w:val="009B15D3"/>
    <w:rsid w:val="00E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1831"/>
  <w15:chartTrackingRefBased/>
  <w15:docId w15:val="{B54D1C77-9511-435E-AC7F-402E4DD7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D73"/>
    <w:pPr>
      <w:spacing w:before="100" w:beforeAutospacing="1" w:after="100" w:afterAutospacing="1" w:line="600" w:lineRule="atLeast"/>
      <w:outlineLvl w:val="0"/>
    </w:pPr>
    <w:rPr>
      <w:rFonts w:ascii="Trebuchet MS" w:eastAsia="Times New Roman" w:hAnsi="Trebuchet MS" w:cs="Times New Roman"/>
      <w:color w:val="379DD7"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2C2D73"/>
    <w:pPr>
      <w:spacing w:before="100" w:beforeAutospacing="1" w:after="100" w:afterAutospacing="1" w:line="390" w:lineRule="atLeast"/>
      <w:outlineLvl w:val="2"/>
    </w:pPr>
    <w:rPr>
      <w:rFonts w:ascii="Times New Roman" w:eastAsia="Times New Roman" w:hAnsi="Times New Roman" w:cs="Times New Roman"/>
      <w:color w:val="B2A684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D73"/>
    <w:rPr>
      <w:rFonts w:ascii="Trebuchet MS" w:eastAsia="Times New Roman" w:hAnsi="Trebuchet MS" w:cs="Times New Roman"/>
      <w:color w:val="379DD7"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2C2D73"/>
    <w:rPr>
      <w:rFonts w:ascii="Times New Roman" w:eastAsia="Times New Roman" w:hAnsi="Times New Roman" w:cs="Times New Roman"/>
      <w:color w:val="B2A684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2C2D73"/>
    <w:rPr>
      <w:b w:val="0"/>
      <w:bCs w:val="0"/>
      <w:strike w:val="0"/>
      <w:dstrike w:val="0"/>
      <w:color w:val="379DD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C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2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660">
                  <w:marLeft w:val="0"/>
                  <w:marRight w:val="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ent.com/d/ytqrfx" TargetMode="External"/><Relationship Id="rId4" Type="http://schemas.openxmlformats.org/officeDocument/2006/relationships/hyperlink" Target="http://group.curiocollection.com/GeneralFederationOfWomensCl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binford</dc:creator>
  <cp:keywords/>
  <dc:description/>
  <cp:lastModifiedBy>Linda Bridges</cp:lastModifiedBy>
  <cp:revision>2</cp:revision>
  <dcterms:created xsi:type="dcterms:W3CDTF">2018-03-09T18:24:00Z</dcterms:created>
  <dcterms:modified xsi:type="dcterms:W3CDTF">2018-03-09T18:24:00Z</dcterms:modified>
</cp:coreProperties>
</file>